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1B" w:rsidRPr="000D03CC" w:rsidRDefault="00B57C1B" w:rsidP="00B57C1B">
      <w:pPr>
        <w:ind w:left="-142"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CC">
        <w:rPr>
          <w:rFonts w:ascii="Times New Roman" w:hAnsi="Times New Roman" w:cs="Times New Roman"/>
          <w:b/>
          <w:sz w:val="28"/>
          <w:szCs w:val="28"/>
        </w:rPr>
        <w:t xml:space="preserve">АДМИНИСТРАЦИЯ ПИЛЮГИНСКОГО СЕЛЬСОВЕТА       БУГУРУСЛАНСКОГО РАЙОНА ОРЕНБУРГСКОЙ ОБЛАСТИ </w:t>
      </w:r>
    </w:p>
    <w:p w:rsidR="00B57C1B" w:rsidRPr="000D03CC" w:rsidRDefault="00B57C1B" w:rsidP="00B57C1B">
      <w:pPr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7C1B" w:rsidRPr="00B57C1B" w:rsidRDefault="00B57C1B" w:rsidP="00B57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</w:t>
      </w:r>
      <w:r w:rsidRPr="00B57C1B">
        <w:rPr>
          <w:rFonts w:ascii="Times New Roman" w:hAnsi="Times New Roman" w:cs="Times New Roman"/>
          <w:sz w:val="28"/>
          <w:szCs w:val="28"/>
        </w:rPr>
        <w:t>.2021</w:t>
      </w:r>
      <w:r w:rsidRPr="00B57C1B">
        <w:rPr>
          <w:rFonts w:ascii="Times New Roman" w:hAnsi="Times New Roman" w:cs="Times New Roman"/>
          <w:sz w:val="28"/>
          <w:szCs w:val="28"/>
        </w:rPr>
        <w:tab/>
        <w:t xml:space="preserve">                                с. Пилюгино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67</w:t>
      </w:r>
      <w:r w:rsidRPr="00B57C1B">
        <w:rPr>
          <w:rFonts w:ascii="Times New Roman" w:hAnsi="Times New Roman" w:cs="Times New Roman"/>
          <w:sz w:val="28"/>
          <w:szCs w:val="28"/>
        </w:rPr>
        <w:t>-п</w:t>
      </w:r>
    </w:p>
    <w:p w:rsidR="00A00972" w:rsidRDefault="00C5257F" w:rsidP="00A009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 </w:t>
      </w:r>
      <w:r w:rsidR="00A00972">
        <w:rPr>
          <w:rStyle w:val="eop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00972" w:rsidRDefault="00A00972" w:rsidP="00C525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Об утверждении Положения об организации</w:t>
      </w:r>
    </w:p>
    <w:p w:rsidR="00A00972" w:rsidRDefault="00A00972" w:rsidP="00C525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общественных работ на территории </w:t>
      </w:r>
      <w:proofErr w:type="gramStart"/>
      <w:r>
        <w:rPr>
          <w:rStyle w:val="normaltextrun"/>
          <w:b/>
          <w:bCs/>
          <w:sz w:val="28"/>
          <w:szCs w:val="28"/>
        </w:rPr>
        <w:t>муниципального</w:t>
      </w:r>
      <w:proofErr w:type="gramEnd"/>
    </w:p>
    <w:p w:rsidR="00A00972" w:rsidRDefault="00C5257F" w:rsidP="00C525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образования Пилюгинский</w:t>
      </w:r>
      <w:r w:rsidR="00A00972">
        <w:rPr>
          <w:rStyle w:val="normaltextrun"/>
          <w:b/>
          <w:bCs/>
          <w:sz w:val="28"/>
          <w:szCs w:val="28"/>
        </w:rPr>
        <w:t xml:space="preserve"> с</w:t>
      </w:r>
      <w:r>
        <w:rPr>
          <w:rStyle w:val="normaltextrun"/>
          <w:b/>
          <w:bCs/>
          <w:sz w:val="28"/>
          <w:szCs w:val="28"/>
        </w:rPr>
        <w:t>ельсовет  Бугурусланского</w:t>
      </w:r>
    </w:p>
    <w:p w:rsidR="00A00972" w:rsidRDefault="00A00972" w:rsidP="00C5257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района Оренбургской области</w:t>
      </w:r>
    </w:p>
    <w:p w:rsidR="00A00972" w:rsidRDefault="00A00972" w:rsidP="00A009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A00972" w:rsidRDefault="00A00972" w:rsidP="00B57C1B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C3C3C"/>
          <w:sz w:val="28"/>
          <w:szCs w:val="28"/>
          <w:shd w:val="clear" w:color="auto" w:fill="FFFFFF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Российской Федерации от 19.04.1991 № 1032-1 «О занятости населения в Российской Федерации», руководствуясь Постановлением Правительства Российской Федерации от 14.07.1997 № 875 «Об утверждении Положения об организации общественных работ», Уставом муниц</w:t>
      </w:r>
      <w:r w:rsidR="00B57C1B">
        <w:rPr>
          <w:rStyle w:val="normaltextrun"/>
          <w:color w:val="3C3C3C"/>
          <w:sz w:val="28"/>
          <w:szCs w:val="28"/>
          <w:shd w:val="clear" w:color="auto" w:fill="FFFFFF"/>
        </w:rPr>
        <w:t>ипального образования Пилюгинский</w:t>
      </w:r>
      <w:r>
        <w:rPr>
          <w:rStyle w:val="normaltextrun"/>
          <w:color w:val="3C3C3C"/>
          <w:sz w:val="28"/>
          <w:szCs w:val="28"/>
          <w:shd w:val="clear" w:color="auto" w:fill="FFFFFF"/>
        </w:rPr>
        <w:t xml:space="preserve"> сельсовет</w:t>
      </w:r>
      <w:r w:rsidR="00B57C1B">
        <w:rPr>
          <w:rStyle w:val="normaltextrun"/>
          <w:color w:val="3C3C3C"/>
          <w:sz w:val="28"/>
          <w:szCs w:val="28"/>
          <w:shd w:val="clear" w:color="auto" w:fill="FFFFFF"/>
        </w:rPr>
        <w:t xml:space="preserve"> Администрация Пилюгинского сельсовета ПОСТАНОВЛЯЕТ</w:t>
      </w:r>
      <w:r>
        <w:rPr>
          <w:rStyle w:val="normaltextrun"/>
          <w:color w:val="3C3C3C"/>
          <w:sz w:val="28"/>
          <w:szCs w:val="28"/>
          <w:shd w:val="clear" w:color="auto" w:fill="FFFFFF"/>
        </w:rPr>
        <w:t>:</w:t>
      </w:r>
      <w:r>
        <w:rPr>
          <w:rStyle w:val="scxw194229102"/>
          <w:color w:val="3C3C3C"/>
          <w:sz w:val="28"/>
          <w:szCs w:val="28"/>
        </w:rPr>
        <w:t> </w:t>
      </w:r>
      <w:r>
        <w:rPr>
          <w:color w:val="3C3C3C"/>
          <w:sz w:val="28"/>
          <w:szCs w:val="28"/>
        </w:rPr>
        <w:br/>
      </w:r>
      <w:r w:rsidR="00B57C1B">
        <w:rPr>
          <w:rStyle w:val="normaltextrun"/>
          <w:color w:val="3C3C3C"/>
          <w:sz w:val="28"/>
          <w:szCs w:val="28"/>
          <w:shd w:val="clear" w:color="auto" w:fill="FFFFFF"/>
        </w:rPr>
        <w:t xml:space="preserve">      </w:t>
      </w:r>
      <w:r>
        <w:rPr>
          <w:rStyle w:val="normaltextrun"/>
          <w:color w:val="3C3C3C"/>
          <w:sz w:val="28"/>
          <w:szCs w:val="28"/>
          <w:shd w:val="clear" w:color="auto" w:fill="FFFFFF"/>
        </w:rPr>
        <w:t>1.Утвердить Положение об организации общественных работ на территории муниципального образования </w:t>
      </w:r>
      <w:r w:rsidR="00B57C1B">
        <w:rPr>
          <w:rStyle w:val="contextualspellingandgrammarerror"/>
          <w:color w:val="3C3C3C"/>
          <w:sz w:val="28"/>
          <w:szCs w:val="28"/>
          <w:shd w:val="clear" w:color="auto" w:fill="FFFFFF"/>
        </w:rPr>
        <w:t>Пилюгинский</w:t>
      </w:r>
      <w:r>
        <w:rPr>
          <w:rStyle w:val="contextualspellingandgrammarerror"/>
          <w:color w:val="3C3C3C"/>
          <w:sz w:val="28"/>
          <w:szCs w:val="28"/>
          <w:shd w:val="clear" w:color="auto" w:fill="FFFFFF"/>
        </w:rPr>
        <w:t>  сельсовет</w:t>
      </w:r>
      <w:r w:rsidR="00B57C1B">
        <w:rPr>
          <w:rStyle w:val="normaltextrun"/>
          <w:color w:val="3C3C3C"/>
          <w:sz w:val="28"/>
          <w:szCs w:val="28"/>
          <w:shd w:val="clear" w:color="auto" w:fill="FFFFFF"/>
        </w:rPr>
        <w:t> Бугурусланского</w:t>
      </w:r>
      <w:r>
        <w:rPr>
          <w:rStyle w:val="normaltextrun"/>
          <w:color w:val="3C3C3C"/>
          <w:sz w:val="28"/>
          <w:szCs w:val="28"/>
          <w:shd w:val="clear" w:color="auto" w:fill="FFFFFF"/>
        </w:rPr>
        <w:t xml:space="preserve"> района Оренбургской области согласно Приложению.</w:t>
      </w:r>
      <w:r>
        <w:rPr>
          <w:rStyle w:val="scxw194229102"/>
          <w:color w:val="3C3C3C"/>
          <w:sz w:val="28"/>
          <w:szCs w:val="28"/>
        </w:rPr>
        <w:t> </w:t>
      </w:r>
      <w:r>
        <w:rPr>
          <w:color w:val="3C3C3C"/>
          <w:sz w:val="28"/>
          <w:szCs w:val="28"/>
        </w:rPr>
        <w:br/>
      </w:r>
      <w:r w:rsidR="00B57C1B">
        <w:rPr>
          <w:rStyle w:val="normaltextrun"/>
          <w:color w:val="3C3C3C"/>
          <w:sz w:val="28"/>
          <w:szCs w:val="28"/>
          <w:shd w:val="clear" w:color="auto" w:fill="FFFFFF"/>
        </w:rPr>
        <w:t xml:space="preserve">      </w:t>
      </w:r>
      <w:r>
        <w:rPr>
          <w:rStyle w:val="normaltextrun"/>
          <w:color w:val="3C3C3C"/>
          <w:sz w:val="28"/>
          <w:szCs w:val="28"/>
          <w:shd w:val="clear" w:color="auto" w:fill="FFFFFF"/>
        </w:rPr>
        <w:t>2. Настоящее постановление вступает в силу со дня его подписания и подлежит размещению на официальном сайте администрации.</w:t>
      </w:r>
      <w:r>
        <w:rPr>
          <w:rStyle w:val="eop"/>
          <w:color w:val="3C3C3C"/>
          <w:sz w:val="28"/>
          <w:szCs w:val="28"/>
        </w:rPr>
        <w:t> </w:t>
      </w:r>
    </w:p>
    <w:p w:rsidR="00A00972" w:rsidRDefault="00B57C1B" w:rsidP="00A0097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C3C3C"/>
          <w:sz w:val="28"/>
          <w:szCs w:val="28"/>
          <w:shd w:val="clear" w:color="auto" w:fill="FFFFFF"/>
        </w:rPr>
        <w:t xml:space="preserve">     </w:t>
      </w:r>
      <w:r w:rsidR="00A00972">
        <w:rPr>
          <w:rStyle w:val="normaltextrun"/>
          <w:color w:val="3C3C3C"/>
          <w:sz w:val="28"/>
          <w:szCs w:val="28"/>
          <w:shd w:val="clear" w:color="auto" w:fill="FFFFFF"/>
        </w:rPr>
        <w:t>3. Контроль исполнения настоящего постановления оставляю за собой. </w:t>
      </w:r>
      <w:r w:rsidR="00A00972">
        <w:rPr>
          <w:rStyle w:val="eop"/>
          <w:color w:val="3C3C3C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C3C3C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C3C3C"/>
          <w:sz w:val="28"/>
          <w:szCs w:val="28"/>
        </w:rPr>
        <w:t> </w:t>
      </w:r>
    </w:p>
    <w:p w:rsidR="00A00972" w:rsidRDefault="00B57C1B" w:rsidP="00A009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C3C3C"/>
          <w:sz w:val="28"/>
          <w:szCs w:val="28"/>
          <w:shd w:val="clear" w:color="auto" w:fill="FFFFFF"/>
        </w:rPr>
        <w:t xml:space="preserve"> Глава муниципального образования                                                 И.В. Алексеева                       </w:t>
      </w:r>
    </w:p>
    <w:p w:rsidR="00A00972" w:rsidRDefault="00A00972" w:rsidP="00A009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C3C3C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C3C3C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C3C3C"/>
          <w:sz w:val="28"/>
          <w:szCs w:val="28"/>
        </w:rPr>
        <w:t> </w:t>
      </w:r>
    </w:p>
    <w:p w:rsidR="00A00972" w:rsidRPr="00574617" w:rsidRDefault="00A00972" w:rsidP="00A009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color w:val="3C3C3C"/>
          <w:sz w:val="28"/>
          <w:szCs w:val="28"/>
        </w:rPr>
        <w:t> </w:t>
      </w:r>
    </w:p>
    <w:p w:rsidR="00A00972" w:rsidRPr="00574617" w:rsidRDefault="00A00972" w:rsidP="00A009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74617">
        <w:rPr>
          <w:rStyle w:val="normaltextrun"/>
          <w:color w:val="3C3C3C"/>
          <w:shd w:val="clear" w:color="auto" w:fill="FFFFFF"/>
        </w:rPr>
        <w:t>Разослано: в дело, прокуратуру, для обнародования.</w:t>
      </w:r>
      <w:r w:rsidRPr="00574617">
        <w:rPr>
          <w:rStyle w:val="eop"/>
          <w:color w:val="3C3C3C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C3C3C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C3C3C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C3C3C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textAlignment w:val="baseline"/>
        <w:rPr>
          <w:rStyle w:val="eop"/>
          <w:color w:val="3C3C3C"/>
          <w:sz w:val="28"/>
          <w:szCs w:val="28"/>
        </w:rPr>
      </w:pPr>
      <w:r>
        <w:rPr>
          <w:rStyle w:val="eop"/>
          <w:color w:val="3C3C3C"/>
          <w:sz w:val="28"/>
          <w:szCs w:val="28"/>
        </w:rPr>
        <w:t> </w:t>
      </w:r>
    </w:p>
    <w:p w:rsidR="00B57C1B" w:rsidRDefault="00B57C1B" w:rsidP="00A00972">
      <w:pPr>
        <w:pStyle w:val="paragraph"/>
        <w:spacing w:before="0" w:beforeAutospacing="0" w:after="0" w:afterAutospacing="0"/>
        <w:textAlignment w:val="baseline"/>
        <w:rPr>
          <w:rStyle w:val="eop"/>
          <w:color w:val="3C3C3C"/>
          <w:sz w:val="28"/>
          <w:szCs w:val="28"/>
        </w:rPr>
      </w:pPr>
    </w:p>
    <w:p w:rsidR="00B57C1B" w:rsidRDefault="00B57C1B" w:rsidP="00A00972">
      <w:pPr>
        <w:pStyle w:val="paragraph"/>
        <w:spacing w:before="0" w:beforeAutospacing="0" w:after="0" w:afterAutospacing="0"/>
        <w:textAlignment w:val="baseline"/>
        <w:rPr>
          <w:rStyle w:val="eop"/>
          <w:color w:val="3C3C3C"/>
          <w:sz w:val="28"/>
          <w:szCs w:val="28"/>
        </w:rPr>
      </w:pPr>
    </w:p>
    <w:p w:rsidR="00B57C1B" w:rsidRDefault="00B57C1B" w:rsidP="00A009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456AE" w:rsidRDefault="001456AE" w:rsidP="00A0097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DA26E8" w:rsidRDefault="00DA26E8" w:rsidP="00A0097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D03CC" w:rsidRDefault="000D03CC" w:rsidP="00A0097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bookmarkStart w:id="0" w:name="_GoBack"/>
      <w:bookmarkEnd w:id="0"/>
    </w:p>
    <w:p w:rsidR="00A00972" w:rsidRDefault="00A00972" w:rsidP="00A0097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Приложение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 постановлению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администрации </w:t>
      </w:r>
      <w:r>
        <w:rPr>
          <w:rStyle w:val="eop"/>
          <w:sz w:val="28"/>
          <w:szCs w:val="28"/>
        </w:rPr>
        <w:t> </w:t>
      </w:r>
    </w:p>
    <w:p w:rsidR="00A00972" w:rsidRDefault="00B57C1B" w:rsidP="00A0097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МО Пилюгинский</w:t>
      </w:r>
      <w:r w:rsidR="00A00972">
        <w:rPr>
          <w:rStyle w:val="normaltextrun"/>
          <w:sz w:val="28"/>
          <w:szCs w:val="28"/>
        </w:rPr>
        <w:t xml:space="preserve"> сельсовет</w:t>
      </w:r>
      <w:r w:rsidR="00A00972">
        <w:rPr>
          <w:rStyle w:val="eop"/>
          <w:sz w:val="28"/>
          <w:szCs w:val="28"/>
        </w:rPr>
        <w:t> </w:t>
      </w:r>
    </w:p>
    <w:p w:rsidR="00A00972" w:rsidRDefault="00B57C1B" w:rsidP="00A0097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 29.06.2021 № 67</w:t>
      </w:r>
      <w:r w:rsidR="00A00972">
        <w:rPr>
          <w:rStyle w:val="normaltextrun"/>
          <w:sz w:val="28"/>
          <w:szCs w:val="28"/>
        </w:rPr>
        <w:t>-п.</w:t>
      </w:r>
      <w:r w:rsidR="00A00972"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Положение об организации общественных работ на территории муниц</w:t>
      </w:r>
      <w:r w:rsidR="00B57C1B">
        <w:rPr>
          <w:rStyle w:val="normaltextrun"/>
          <w:b/>
          <w:bCs/>
          <w:sz w:val="28"/>
          <w:szCs w:val="28"/>
        </w:rPr>
        <w:t>ипального образования Пилюгинский сельсовет Бугурусланского</w:t>
      </w:r>
      <w:r>
        <w:rPr>
          <w:rStyle w:val="normaltextrun"/>
          <w:b/>
          <w:bCs/>
          <w:sz w:val="28"/>
          <w:szCs w:val="28"/>
        </w:rPr>
        <w:t xml:space="preserve"> района Оренбургской области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00972" w:rsidRDefault="00574617" w:rsidP="00A00972">
      <w:pPr>
        <w:pStyle w:val="paragraph"/>
        <w:spacing w:before="0" w:beforeAutospacing="0" w:after="0" w:afterAutospacing="0"/>
        <w:ind w:left="3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shd w:val="clear" w:color="auto" w:fill="FFFFFF"/>
        </w:rPr>
        <w:t xml:space="preserve">                        </w:t>
      </w:r>
      <w:r w:rsidR="00A00972">
        <w:rPr>
          <w:rStyle w:val="normaltextrun"/>
          <w:b/>
          <w:bCs/>
          <w:sz w:val="28"/>
          <w:szCs w:val="28"/>
          <w:shd w:val="clear" w:color="auto" w:fill="FFFFFF"/>
        </w:rPr>
        <w:t>Общие положения</w:t>
      </w:r>
      <w:r w:rsidR="00A00972"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>Настоящее Положение определяет порядок организации общественных работ и условия участия в этих работах граждан.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  <w:r>
        <w:rPr>
          <w:rStyle w:val="eop"/>
          <w:sz w:val="28"/>
          <w:szCs w:val="28"/>
        </w:rPr>
        <w:t> </w:t>
      </w:r>
    </w:p>
    <w:p w:rsidR="00A00972" w:rsidRDefault="00B57C1B" w:rsidP="00A00972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>Администрация МО Пилюгинский</w:t>
      </w:r>
      <w:r w:rsidR="00A00972">
        <w:rPr>
          <w:rStyle w:val="normaltextrun"/>
          <w:sz w:val="28"/>
          <w:szCs w:val="28"/>
          <w:shd w:val="clear" w:color="auto" w:fill="FFFFFF"/>
        </w:rPr>
        <w:t xml:space="preserve"> сельсовет вправе участвовать </w:t>
      </w:r>
      <w:proofErr w:type="gramStart"/>
      <w:r w:rsidR="00A00972">
        <w:rPr>
          <w:rStyle w:val="normaltextrun"/>
          <w:sz w:val="28"/>
          <w:szCs w:val="28"/>
          <w:shd w:val="clear" w:color="auto" w:fill="FFFFFF"/>
        </w:rPr>
        <w:t>в</w:t>
      </w:r>
      <w:proofErr w:type="gramEnd"/>
      <w:r w:rsidR="00A00972"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организации и финансировании проведения общественных работ для граждан, испытывающих трудности в поиске работы.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>Общественные работы проводятся в организациях по договорам.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>Общественные работы призваны обеспечивать: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510"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осуществление потребностей территорий и организаций в выполнении работ, носящих временный или сезонный характер;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510"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сохранение мотивации к труду у лиц, имеющих длительный перерыв в работе или не имеющих опыта работы.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>Общественные работы могут быть организованы по следующим направлениям: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510"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510"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проведение сельскохозяйственных мелиоративных (ирригационных) работ, работ в лесном хозяйстве;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заготовка, переработка и хранение сельскохозяйственной продукции;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510"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left="3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обслуживание пассажирского транспорта, работа организаций связи;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510"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эксплуатация жилищно-коммунального хозяйства и бытовое обслуживание населения;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510"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озеленение и благоустройство территорий, развитие лесопаркового хозяйства, зон отдыха и туризма;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уход за престарелыми, инвалидами и больными;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510"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обеспечение оздоровления и отдыха детей в период каникул, обслуживание санаторно-курортных зон;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организация сбора и переработки вторичного сырья и отходов;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510"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lastRenderedPageBreak/>
        <w:t>проведение мероприятий общественно-культурного назначения (перепись населения, спортивные соревнования, фестивали и т.д.);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другим направлениям трудовой деятельности.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>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сроки.</w:t>
      </w:r>
      <w:r>
        <w:rPr>
          <w:rStyle w:val="eop"/>
          <w:sz w:val="28"/>
          <w:szCs w:val="28"/>
        </w:rPr>
        <w:t> </w:t>
      </w:r>
    </w:p>
    <w:p w:rsidR="00A00972" w:rsidRDefault="00574617" w:rsidP="00A00972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shd w:val="clear" w:color="auto" w:fill="FFFFFF"/>
        </w:rPr>
        <w:t xml:space="preserve">    </w:t>
      </w:r>
      <w:r w:rsidR="00A00972">
        <w:rPr>
          <w:rStyle w:val="normaltextrun"/>
          <w:b/>
          <w:bCs/>
          <w:sz w:val="28"/>
          <w:szCs w:val="28"/>
          <w:shd w:val="clear" w:color="auto" w:fill="FFFFFF"/>
        </w:rPr>
        <w:t>Порядок организации общественных работ</w:t>
      </w:r>
      <w:r w:rsidR="00A00972">
        <w:rPr>
          <w:rStyle w:val="eop"/>
          <w:sz w:val="28"/>
          <w:szCs w:val="28"/>
        </w:rPr>
        <w:t> </w:t>
      </w:r>
    </w:p>
    <w:p w:rsidR="00A00972" w:rsidRDefault="00574617" w:rsidP="00A00972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>Администрация МО Пилюгинский</w:t>
      </w:r>
      <w:r w:rsidR="00A00972">
        <w:rPr>
          <w:rStyle w:val="normaltextrun"/>
          <w:sz w:val="28"/>
          <w:szCs w:val="28"/>
          <w:shd w:val="clear" w:color="auto" w:fill="FFFFFF"/>
        </w:rPr>
        <w:t xml:space="preserve"> сельсовет по предложению</w:t>
      </w:r>
      <w:r w:rsidR="00A00972"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51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  <w:shd w:val="clear" w:color="auto" w:fill="FFFFFF"/>
        </w:rPr>
        <w:t>и при участии органов службы занятости ежегодно принимают решения об организации общественных работ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населения, проводят работу по информированию незанятого населения о порядке организации общественных работ и условиях участия в этих работах.</w:t>
      </w:r>
      <w:r>
        <w:rPr>
          <w:rStyle w:val="eop"/>
          <w:sz w:val="28"/>
          <w:szCs w:val="28"/>
        </w:rPr>
        <w:t> </w:t>
      </w:r>
      <w:proofErr w:type="gramEnd"/>
    </w:p>
    <w:p w:rsidR="00A00972" w:rsidRDefault="00A00972" w:rsidP="00A00972">
      <w:pPr>
        <w:pStyle w:val="paragraph"/>
        <w:spacing w:before="0" w:beforeAutospacing="0" w:after="0" w:afterAutospacing="0"/>
        <w:ind w:right="510"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В случаях массового увольнения работников и роста безработицы разрабатываются и утверждаются территориальные программы развития общественных работ, на базе которых формируется система организации временных рабочих мест.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> Для подготовки предложений по организации и проведению общественных работ органы службы занятости: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510"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анализируют состояние рынка труда, количество и состав незанятого населения и безработных граждан;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выявляют спрос и предложение на участие в общественных работах;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510"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осуществляют сбор информации о возможности проведения в организациях региона общественных работ;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510"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рассматривают вопросы совместного финансирования общественных работ с заинтересованными организациями, а также условия организации и проведения общественных работ.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>Отношения ме</w:t>
      </w:r>
      <w:r w:rsidR="00574617">
        <w:rPr>
          <w:rStyle w:val="normaltextrun"/>
          <w:sz w:val="28"/>
          <w:szCs w:val="28"/>
          <w:shd w:val="clear" w:color="auto" w:fill="FFFFFF"/>
        </w:rPr>
        <w:t>жду администрацией МО Пилюгинский</w:t>
      </w:r>
      <w:r>
        <w:rPr>
          <w:rStyle w:val="normaltextrun"/>
          <w:sz w:val="28"/>
          <w:szCs w:val="28"/>
          <w:shd w:val="clear" w:color="auto" w:fill="FFFFFF"/>
        </w:rPr>
        <w:t xml:space="preserve"> сельсовет органами службы занятости и организациями регулируются договорами о совместной деятельности по организации и проведению общественных работ.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510"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В договорах определяются права и обязанности сторон по выполнению договоров об организации и проведении общественных работ.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510"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Условия договора должны определять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оплаты труда, стоимость выполнения работ, размеры и порядок их финансирования, требования по обеспечению условий охраны труда.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510"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В договоре может быть предусмотрено создание специализированных условий для граждан, испытывающих трудности в поиске работы.</w:t>
      </w:r>
      <w:r>
        <w:rPr>
          <w:rStyle w:val="eop"/>
          <w:sz w:val="28"/>
          <w:szCs w:val="28"/>
        </w:rPr>
        <w:t> </w:t>
      </w:r>
    </w:p>
    <w:p w:rsidR="00A00972" w:rsidRDefault="00574617" w:rsidP="00A00972">
      <w:pPr>
        <w:pStyle w:val="paragraph"/>
        <w:spacing w:before="0" w:beforeAutospacing="0" w:after="0" w:afterAutospacing="0"/>
        <w:ind w:left="-1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 xml:space="preserve">            </w:t>
      </w:r>
      <w:r w:rsidR="00A00972">
        <w:rPr>
          <w:rStyle w:val="normaltextrun"/>
          <w:b/>
          <w:bCs/>
          <w:sz w:val="28"/>
          <w:szCs w:val="28"/>
          <w:shd w:val="clear" w:color="auto" w:fill="FFFFFF"/>
        </w:rPr>
        <w:t>Направление граждан на общественные работы</w:t>
      </w:r>
      <w:r w:rsidR="00A00972"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>Граждане, зарегистрированные в органах службы занятости, имеют право участвовать в общественных работах по направлениям этих органов.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495" w:firstLine="6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Преимущественным правом на участие в общественных работах пользуются безработные граждане, не получающие пособие по безработице, и безработные граждане, состоящие на учете в органах службы занятости свыше 6 месяцев.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495" w:firstLine="6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Направление на участие в общественных работах в соответствующей организации, выданное гражданину, является основанием для его приема на работу.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495" w:firstLine="6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Услуги по направлению граждан на общественные работы органы службы занятости оказывают бесплатно.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>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495" w:firstLine="6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С лицами, желающими участвовать в общественных работах, работодатель заключает срочный трудовой договор.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495" w:firstLine="6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>На граждан, занятых на общественных работах, распространяется законодательство Российской Федерации о труде и социальном страховании.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495" w:firstLine="6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Время, в течение которого гражданин принимает участие в оплачиваемых общественных работах, не прерывает трудового стажа и засчитывается в страховой стаж, учитываемый при определении права на страховую пенсию.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>Если при организации общественной работы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следующих категорий граждан: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495" w:firstLine="6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впервые ищущие работу (ранее не работавшие) и при этом не имеющие профессии (специальности);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495" w:firstLine="6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безработице;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495" w:firstLine="6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состоящие на учете в органах службы занятости более 18 месяцев, а также более 3 лет не работавшие;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495" w:firstLine="6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обратившиеся в органы службы занятости после окончания сезонных работ;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540"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 xml:space="preserve">уволенные более одного раза в течение года, предшествовавшего началу безработицы, за нарушение трудовой дисциплины и другие </w:t>
      </w:r>
      <w:r>
        <w:rPr>
          <w:rStyle w:val="normaltextrun"/>
          <w:sz w:val="28"/>
          <w:szCs w:val="28"/>
          <w:shd w:val="clear" w:color="auto" w:fill="FFFFFF"/>
        </w:rPr>
        <w:lastRenderedPageBreak/>
        <w:t>виновные действия, предусмотренные законодательством Российской Федерации;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540"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прекратившие индивидуальную предпринимательскую деятельность в порядке, установленном законодательством Российской Федерации;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540"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  <w:shd w:val="clear" w:color="auto" w:fill="FFFFFF"/>
        </w:rPr>
        <w:t>стремящиеся</w:t>
      </w:r>
      <w:proofErr w:type="gramEnd"/>
      <w:r>
        <w:rPr>
          <w:rStyle w:val="normaltextrun"/>
          <w:sz w:val="28"/>
          <w:szCs w:val="28"/>
          <w:shd w:val="clear" w:color="auto" w:fill="FFFFFF"/>
        </w:rPr>
        <w:t xml:space="preserve"> возобновить трудовую деятельность после длительного (более года) перерыва;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540"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направленные органами службы занятости на обучение и отчисленные за виновные действия.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>Оплата труда граждан, занятых на общественных работах, производится в соответствии с трудовым законодательством Российской Федерации.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>В период участия безработных граждан в общественных работах за ними сохраняется право на получение пособия по безработице (кроме участвующих в общественных работах граждан, указанных в пункте 15 настоящего Положения).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540"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В указанный период безработным гражданам может оказываться материальная поддержка.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>Основанием для выплаты пособия по безработице в период участия безработного гражданина в общественных работах является уведомление работодателя о приеме на работу, а также представление соответствующей справки, ежемесячно выдаваемой работодателем о фактически отработанном времени.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540"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  <w:shd w:val="clear" w:color="auto" w:fill="FFFFFF"/>
        </w:rPr>
        <w:t>Выплата пособия по безработице может быть приостановлена на срок до трех месяцев в случае отказа по истечении трехмесячного периода безработицы от участия в оплачиваемых общественных работах граждан, впервые ищущих работу (ранее не работавших) и при этом не имеющих профессии (специальности), стремящихся возобновить трудовую деятельность после длительного (более одного года) перерыва, уволившихся по собственному желанию (за исключением уволенных по собственному желанию</w:t>
      </w:r>
      <w:proofErr w:type="gramEnd"/>
      <w:r>
        <w:rPr>
          <w:rStyle w:val="normaltextrun"/>
          <w:sz w:val="28"/>
          <w:szCs w:val="28"/>
          <w:shd w:val="clear" w:color="auto" w:fill="FFFFFF"/>
        </w:rPr>
        <w:t xml:space="preserve"> по причинам, указанным в абзаце втором пункта 1 статьи 29 Закона Российской Федерации "О занятости населения в Российской Федерации").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left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shd w:val="clear" w:color="auto" w:fill="FFFFFF"/>
        </w:rPr>
        <w:t>Финансирование общественных работ, учет и отчетность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right="540" w:firstLine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18. Финансирование общественных работ производится за счет средств организаций, в которых проводятся эти работы. По решению администрации МО Покровский сельсовет финансирование общественных работ может производиться за счет средств бюджета муниципального образования (местных бюджетов).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>Органы службы занятости при организации общественных работ осуществляют учет граждан, направленных на общественные работы.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>Отчетность по общественным работам осуществляется по установленной государственной статистической отчетности о занятости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населения.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  <w:shd w:val="clear" w:color="auto" w:fill="FFFFFF"/>
        </w:rPr>
        <w:lastRenderedPageBreak/>
        <w:t>Контроль за</w:t>
      </w:r>
      <w:proofErr w:type="gramEnd"/>
      <w:r>
        <w:rPr>
          <w:rStyle w:val="normaltextrun"/>
          <w:sz w:val="28"/>
          <w:szCs w:val="28"/>
          <w:shd w:val="clear" w:color="auto" w:fill="FFFFFF"/>
        </w:rPr>
        <w:t xml:space="preserve"> организацией проведения оплачиваемых общественных работ осуществляется в соответствии с законодательством Российской Федерации.</w:t>
      </w: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00972" w:rsidRDefault="00A00972" w:rsidP="00A00972">
      <w:pPr>
        <w:pStyle w:val="paragraph"/>
        <w:shd w:val="clear" w:color="auto" w:fill="FFFFFF"/>
        <w:spacing w:before="0" w:beforeAutospacing="0" w:after="0" w:afterAutospacing="0"/>
        <w:ind w:right="53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43AE8" w:rsidRDefault="000D03CC"/>
    <w:sectPr w:rsidR="00743AE8" w:rsidSect="00B57C1B">
      <w:pgSz w:w="11906" w:h="16838"/>
      <w:pgMar w:top="1134" w:right="707" w:bottom="1134" w:left="156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D26"/>
    <w:multiLevelType w:val="multilevel"/>
    <w:tmpl w:val="F8A8F4E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54A37"/>
    <w:multiLevelType w:val="multilevel"/>
    <w:tmpl w:val="C388B8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C76A5"/>
    <w:multiLevelType w:val="multilevel"/>
    <w:tmpl w:val="CF3E0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D6728"/>
    <w:multiLevelType w:val="multilevel"/>
    <w:tmpl w:val="676C33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C3718"/>
    <w:multiLevelType w:val="multilevel"/>
    <w:tmpl w:val="B96E61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34A68"/>
    <w:multiLevelType w:val="multilevel"/>
    <w:tmpl w:val="54746D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340C5"/>
    <w:multiLevelType w:val="multilevel"/>
    <w:tmpl w:val="2EAA96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F0FBD"/>
    <w:multiLevelType w:val="multilevel"/>
    <w:tmpl w:val="1136C45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B02419"/>
    <w:multiLevelType w:val="multilevel"/>
    <w:tmpl w:val="F4E6AE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5772C7"/>
    <w:multiLevelType w:val="multilevel"/>
    <w:tmpl w:val="FD0C67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B0EA0"/>
    <w:multiLevelType w:val="multilevel"/>
    <w:tmpl w:val="664E29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8019F"/>
    <w:multiLevelType w:val="multilevel"/>
    <w:tmpl w:val="A132924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524D4"/>
    <w:multiLevelType w:val="multilevel"/>
    <w:tmpl w:val="0464B3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A61506"/>
    <w:multiLevelType w:val="multilevel"/>
    <w:tmpl w:val="70AE2A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BF6871"/>
    <w:multiLevelType w:val="multilevel"/>
    <w:tmpl w:val="EF7CEC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213B5F"/>
    <w:multiLevelType w:val="multilevel"/>
    <w:tmpl w:val="B1324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761D7C"/>
    <w:multiLevelType w:val="multilevel"/>
    <w:tmpl w:val="CD329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ED4B70"/>
    <w:multiLevelType w:val="multilevel"/>
    <w:tmpl w:val="ADB6C9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F926C2"/>
    <w:multiLevelType w:val="multilevel"/>
    <w:tmpl w:val="3140B8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527549"/>
    <w:multiLevelType w:val="multilevel"/>
    <w:tmpl w:val="6F48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14"/>
  </w:num>
  <w:num w:numId="5">
    <w:abstractNumId w:val="1"/>
  </w:num>
  <w:num w:numId="6">
    <w:abstractNumId w:val="16"/>
  </w:num>
  <w:num w:numId="7">
    <w:abstractNumId w:val="5"/>
  </w:num>
  <w:num w:numId="8">
    <w:abstractNumId w:val="12"/>
  </w:num>
  <w:num w:numId="9">
    <w:abstractNumId w:val="13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3"/>
  </w:num>
  <w:num w:numId="15">
    <w:abstractNumId w:val="17"/>
  </w:num>
  <w:num w:numId="16">
    <w:abstractNumId w:val="4"/>
  </w:num>
  <w:num w:numId="17">
    <w:abstractNumId w:val="18"/>
  </w:num>
  <w:num w:numId="18">
    <w:abstractNumId w:val="11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0E"/>
    <w:rsid w:val="000D03CC"/>
    <w:rsid w:val="001456AE"/>
    <w:rsid w:val="00375285"/>
    <w:rsid w:val="00574617"/>
    <w:rsid w:val="005D191D"/>
    <w:rsid w:val="00654E0E"/>
    <w:rsid w:val="00A00972"/>
    <w:rsid w:val="00B57C1B"/>
    <w:rsid w:val="00BB16CD"/>
    <w:rsid w:val="00C5257F"/>
    <w:rsid w:val="00DA26E8"/>
    <w:rsid w:val="00ED27B0"/>
    <w:rsid w:val="00F7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0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00972"/>
  </w:style>
  <w:style w:type="character" w:customStyle="1" w:styleId="eop">
    <w:name w:val="eop"/>
    <w:basedOn w:val="a0"/>
    <w:rsid w:val="00A00972"/>
  </w:style>
  <w:style w:type="character" w:customStyle="1" w:styleId="contextualspellingandgrammarerror">
    <w:name w:val="contextualspellingandgrammarerror"/>
    <w:basedOn w:val="a0"/>
    <w:rsid w:val="00A00972"/>
  </w:style>
  <w:style w:type="character" w:customStyle="1" w:styleId="spellingerror">
    <w:name w:val="spellingerror"/>
    <w:basedOn w:val="a0"/>
    <w:rsid w:val="00A00972"/>
  </w:style>
  <w:style w:type="character" w:customStyle="1" w:styleId="scxw194229102">
    <w:name w:val="scxw194229102"/>
    <w:basedOn w:val="a0"/>
    <w:rsid w:val="00A00972"/>
  </w:style>
  <w:style w:type="character" w:customStyle="1" w:styleId="tabchar">
    <w:name w:val="tabchar"/>
    <w:basedOn w:val="a0"/>
    <w:rsid w:val="00A00972"/>
  </w:style>
  <w:style w:type="paragraph" w:styleId="a3">
    <w:name w:val="Balloon Text"/>
    <w:basedOn w:val="a"/>
    <w:link w:val="a4"/>
    <w:uiPriority w:val="99"/>
    <w:semiHidden/>
    <w:unhideWhenUsed/>
    <w:rsid w:val="0057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0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00972"/>
  </w:style>
  <w:style w:type="character" w:customStyle="1" w:styleId="eop">
    <w:name w:val="eop"/>
    <w:basedOn w:val="a0"/>
    <w:rsid w:val="00A00972"/>
  </w:style>
  <w:style w:type="character" w:customStyle="1" w:styleId="contextualspellingandgrammarerror">
    <w:name w:val="contextualspellingandgrammarerror"/>
    <w:basedOn w:val="a0"/>
    <w:rsid w:val="00A00972"/>
  </w:style>
  <w:style w:type="character" w:customStyle="1" w:styleId="spellingerror">
    <w:name w:val="spellingerror"/>
    <w:basedOn w:val="a0"/>
    <w:rsid w:val="00A00972"/>
  </w:style>
  <w:style w:type="character" w:customStyle="1" w:styleId="scxw194229102">
    <w:name w:val="scxw194229102"/>
    <w:basedOn w:val="a0"/>
    <w:rsid w:val="00A00972"/>
  </w:style>
  <w:style w:type="character" w:customStyle="1" w:styleId="tabchar">
    <w:name w:val="tabchar"/>
    <w:basedOn w:val="a0"/>
    <w:rsid w:val="00A00972"/>
  </w:style>
  <w:style w:type="paragraph" w:styleId="a3">
    <w:name w:val="Balloon Text"/>
    <w:basedOn w:val="a"/>
    <w:link w:val="a4"/>
    <w:uiPriority w:val="99"/>
    <w:semiHidden/>
    <w:unhideWhenUsed/>
    <w:rsid w:val="0057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2A2E-E64D-45F4-8815-190FDC8D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2021-06-29T09:46:00Z</cp:lastPrinted>
  <dcterms:created xsi:type="dcterms:W3CDTF">2021-06-29T06:13:00Z</dcterms:created>
  <dcterms:modified xsi:type="dcterms:W3CDTF">2021-06-30T06:37:00Z</dcterms:modified>
</cp:coreProperties>
</file>